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2045" w:val="left" w:leader="none"/>
        </w:tabs>
        <w:spacing w:before="84"/>
        <w:ind w:left="206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VOCÊ ESTÁ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pacing w:val="-2"/>
          <w:sz w:val="18"/>
        </w:rPr>
        <w:t>AQUI:</w:t>
      </w:r>
      <w:r>
        <w:rPr>
          <w:rFonts w:ascii="Arial" w:hAnsi="Arial"/>
          <w:b/>
          <w:sz w:val="18"/>
        </w:rPr>
        <w:tab/>
      </w:r>
      <w:r>
        <w:rPr>
          <w:color w:val="313131"/>
          <w:sz w:val="18"/>
        </w:rPr>
        <w:t>&gt;&gt;</w:t>
      </w:r>
      <w:r>
        <w:rPr>
          <w:color w:val="313131"/>
          <w:spacing w:val="72"/>
          <w:w w:val="150"/>
          <w:sz w:val="18"/>
        </w:rPr>
        <w:t> </w:t>
      </w:r>
      <w:r>
        <w:rPr>
          <w:color w:val="313131"/>
          <w:sz w:val="18"/>
        </w:rPr>
        <w:t>&gt;&gt;</w:t>
      </w:r>
      <w:r>
        <w:rPr>
          <w:color w:val="313131"/>
          <w:spacing w:val="25"/>
          <w:sz w:val="18"/>
        </w:rPr>
        <w:t> </w:t>
      </w:r>
      <w:r>
        <w:rPr>
          <w:sz w:val="18"/>
        </w:rPr>
        <w:t>Relatório </w:t>
      </w:r>
      <w:r>
        <w:rPr>
          <w:spacing w:val="-2"/>
          <w:sz w:val="18"/>
        </w:rPr>
        <w:t>Estatístico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2974051</wp:posOffset>
            </wp:positionH>
            <wp:positionV relativeFrom="paragraph">
              <wp:posOffset>163186</wp:posOffset>
            </wp:positionV>
            <wp:extent cx="1617704" cy="540639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704" cy="540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1"/>
        <w:rPr>
          <w:sz w:val="36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466724</wp:posOffset>
                </wp:positionH>
                <wp:positionV relativeFrom="paragraph">
                  <wp:posOffset>386483</wp:posOffset>
                </wp:positionV>
                <wp:extent cx="6629400" cy="952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629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9525">
                              <a:moveTo>
                                <a:pt x="66293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49996pt;margin-top:30.431747pt;width:521.999959pt;height:.75pt;mso-position-horizontal-relative:page;mso-position-vertical-relative:paragraph;z-index:15729152" id="docshape5" filled="true" fillcolor="#ededed" stroked="false">
                <v:fill type="solid"/>
                <w10:wrap type="none"/>
              </v:rect>
            </w:pict>
          </mc:Fallback>
        </mc:AlternateContent>
      </w:r>
      <w:r>
        <w:rPr>
          <w:rFonts w:ascii="Arial MT" w:hAnsi="Arial MT"/>
          <w:b w:val="0"/>
        </w:rPr>
        <w:t>&gt; </w:t>
      </w:r>
      <w:r>
        <w:rPr/>
        <w:t>Relatório </w:t>
      </w:r>
      <w:r>
        <w:rPr>
          <w:spacing w:val="-2"/>
        </w:rPr>
        <w:t>Estatístico</w: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291"/>
        <w:rPr>
          <w:rFonts w:ascii="Arial"/>
          <w:b/>
          <w:sz w:val="36"/>
        </w:rPr>
      </w:pPr>
    </w:p>
    <w:p>
      <w:pPr>
        <w:pStyle w:val="Heading2"/>
        <w:spacing w:before="1"/>
        <w:jc w:val="center"/>
      </w:pPr>
      <w:r>
        <w:rPr/>
        <w:t>Relatório estatístico do serviço de informação ao cidadão referente ao </w:t>
      </w:r>
      <w:r>
        <w:rPr>
          <w:spacing w:val="-2"/>
        </w:rPr>
        <w:t>atendimento</w:t>
      </w:r>
    </w:p>
    <w:p>
      <w:pPr>
        <w:pStyle w:val="BodyText"/>
        <w:rPr>
          <w:sz w:val="18"/>
        </w:rPr>
      </w:pPr>
    </w:p>
    <w:p>
      <w:pPr>
        <w:pStyle w:val="BodyText"/>
        <w:spacing w:before="38"/>
        <w:rPr>
          <w:sz w:val="18"/>
        </w:rPr>
      </w:pPr>
    </w:p>
    <w:p>
      <w:pPr>
        <w:spacing w:before="1"/>
        <w:ind w:left="26" w:right="0" w:firstLine="0"/>
        <w:jc w:val="lef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Filtrando relatório de 01/01/2022 até </w:t>
      </w:r>
      <w:r>
        <w:rPr>
          <w:rFonts w:ascii="Arial" w:hAnsi="Arial"/>
          <w:i/>
          <w:spacing w:val="-2"/>
          <w:sz w:val="18"/>
        </w:rPr>
        <w:t>01/01/2024</w:t>
      </w:r>
    </w:p>
    <w:p>
      <w:pPr>
        <w:pStyle w:val="BodyText"/>
        <w:rPr>
          <w:rFonts w:ascii="Arial"/>
          <w:i/>
          <w:sz w:val="18"/>
        </w:rPr>
      </w:pPr>
    </w:p>
    <w:p>
      <w:pPr>
        <w:pStyle w:val="BodyText"/>
        <w:spacing w:before="9"/>
        <w:rPr>
          <w:rFonts w:ascii="Arial"/>
          <w:i/>
          <w:sz w:val="18"/>
        </w:rPr>
      </w:pPr>
    </w:p>
    <w:p>
      <w:pPr>
        <w:pStyle w:val="Heading2"/>
        <w:ind w:left="26"/>
      </w:pPr>
      <w:r>
        <w:rPr/>
        <w:t>e-SIC - Sistema Eletrônico de Informação ao </w:t>
      </w:r>
      <w:r>
        <w:rPr>
          <w:spacing w:val="-2"/>
        </w:rPr>
        <w:t>Cidadão</w:t>
      </w:r>
    </w:p>
    <w:p>
      <w:pPr>
        <w:pStyle w:val="BodyText"/>
        <w:spacing w:before="10" w:after="1"/>
        <w:rPr>
          <w:sz w:val="14"/>
        </w:rPr>
      </w:pPr>
    </w:p>
    <w:tbl>
      <w:tblPr>
        <w:tblW w:w="0" w:type="auto"/>
        <w:jc w:val="left"/>
        <w:tblInd w:w="41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5"/>
        <w:gridCol w:w="1515"/>
        <w:gridCol w:w="1485"/>
        <w:gridCol w:w="1605"/>
        <w:gridCol w:w="720"/>
        <w:gridCol w:w="585"/>
        <w:gridCol w:w="1470"/>
        <w:gridCol w:w="1980"/>
      </w:tblGrid>
      <w:tr>
        <w:trPr>
          <w:trHeight w:val="434" w:hRule="atLeast"/>
        </w:trPr>
        <w:tc>
          <w:tcPr>
            <w:tcW w:w="1065" w:type="dxa"/>
          </w:tcPr>
          <w:p>
            <w:pPr>
              <w:pStyle w:val="TableParagraph"/>
              <w:spacing w:before="120"/>
              <w:ind w:left="112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Tipo</w:t>
            </w:r>
          </w:p>
        </w:tc>
        <w:tc>
          <w:tcPr>
            <w:tcW w:w="1515" w:type="dxa"/>
          </w:tcPr>
          <w:p>
            <w:pPr>
              <w:pStyle w:val="TableParagraph"/>
              <w:spacing w:before="120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Recebidas</w:t>
            </w:r>
          </w:p>
        </w:tc>
        <w:tc>
          <w:tcPr>
            <w:tcW w:w="1485" w:type="dxa"/>
          </w:tcPr>
          <w:p>
            <w:pPr>
              <w:pStyle w:val="TableParagraph"/>
              <w:spacing w:before="120"/>
              <w:ind w:left="11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Atendidas</w:t>
            </w:r>
          </w:p>
        </w:tc>
        <w:tc>
          <w:tcPr>
            <w:tcW w:w="1605" w:type="dxa"/>
          </w:tcPr>
          <w:p>
            <w:pPr>
              <w:pStyle w:val="TableParagraph"/>
              <w:spacing w:before="120"/>
              <w:ind w:left="112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Indeferidas</w:t>
            </w:r>
          </w:p>
        </w:tc>
        <w:tc>
          <w:tcPr>
            <w:tcW w:w="720" w:type="dxa"/>
          </w:tcPr>
          <w:p>
            <w:pPr>
              <w:pStyle w:val="TableParagraph"/>
              <w:spacing w:before="120"/>
              <w:ind w:left="106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Pf</w:t>
            </w:r>
          </w:p>
        </w:tc>
        <w:tc>
          <w:tcPr>
            <w:tcW w:w="585" w:type="dxa"/>
          </w:tcPr>
          <w:p>
            <w:pPr>
              <w:pStyle w:val="TableParagraph"/>
              <w:spacing w:before="120"/>
              <w:ind w:left="108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Pj</w:t>
            </w:r>
          </w:p>
        </w:tc>
        <w:tc>
          <w:tcPr>
            <w:tcW w:w="1470" w:type="dxa"/>
          </w:tcPr>
          <w:p>
            <w:pPr>
              <w:pStyle w:val="TableParagraph"/>
              <w:spacing w:before="120"/>
              <w:ind w:left="11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Residente</w:t>
            </w:r>
          </w:p>
        </w:tc>
        <w:tc>
          <w:tcPr>
            <w:tcW w:w="1980" w:type="dxa"/>
          </w:tcPr>
          <w:p>
            <w:pPr>
              <w:pStyle w:val="TableParagraph"/>
              <w:spacing w:before="120"/>
              <w:ind w:left="10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Não</w:t>
            </w:r>
            <w:r>
              <w:rPr>
                <w:b/>
                <w:spacing w:val="-8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Residente</w:t>
            </w:r>
          </w:p>
        </w:tc>
      </w:tr>
      <w:tr>
        <w:trPr>
          <w:trHeight w:val="539" w:hRule="atLeast"/>
        </w:trPr>
        <w:tc>
          <w:tcPr>
            <w:tcW w:w="1065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SIC</w:t>
            </w:r>
          </w:p>
        </w:tc>
        <w:tc>
          <w:tcPr>
            <w:tcW w:w="1515" w:type="dxa"/>
          </w:tcPr>
          <w:p>
            <w:pPr>
              <w:pStyle w:val="TableParagraph"/>
              <w:ind w:left="158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0</w:t>
            </w:r>
          </w:p>
        </w:tc>
        <w:tc>
          <w:tcPr>
            <w:tcW w:w="1485" w:type="dxa"/>
          </w:tcPr>
          <w:p>
            <w:pPr>
              <w:pStyle w:val="TableParagraph"/>
              <w:ind w:left="16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0</w:t>
            </w:r>
          </w:p>
        </w:tc>
        <w:tc>
          <w:tcPr>
            <w:tcW w:w="1605" w:type="dxa"/>
          </w:tcPr>
          <w:p>
            <w:pPr>
              <w:pStyle w:val="TableParagraph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0</w:t>
            </w:r>
          </w:p>
        </w:tc>
        <w:tc>
          <w:tcPr>
            <w:tcW w:w="720" w:type="dxa"/>
          </w:tcPr>
          <w:p>
            <w:pPr>
              <w:pStyle w:val="TableParagraph"/>
              <w:ind w:left="151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0</w:t>
            </w:r>
          </w:p>
        </w:tc>
        <w:tc>
          <w:tcPr>
            <w:tcW w:w="585" w:type="dxa"/>
          </w:tcPr>
          <w:p>
            <w:pPr>
              <w:pStyle w:val="TableParagraph"/>
              <w:ind w:left="15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0</w:t>
            </w:r>
          </w:p>
        </w:tc>
        <w:tc>
          <w:tcPr>
            <w:tcW w:w="1470" w:type="dxa"/>
          </w:tcPr>
          <w:p>
            <w:pPr>
              <w:pStyle w:val="TableParagraph"/>
              <w:ind w:left="156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0</w:t>
            </w:r>
          </w:p>
        </w:tc>
        <w:tc>
          <w:tcPr>
            <w:tcW w:w="1980" w:type="dxa"/>
          </w:tcPr>
          <w:p>
            <w:pPr>
              <w:pStyle w:val="TableParagraph"/>
              <w:ind w:left="15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539" w:hRule="atLeast"/>
        </w:trPr>
        <w:tc>
          <w:tcPr>
            <w:tcW w:w="1065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e-</w:t>
            </w:r>
            <w:r>
              <w:rPr>
                <w:b/>
                <w:spacing w:val="-5"/>
                <w:sz w:val="16"/>
              </w:rPr>
              <w:t>SIC</w:t>
            </w:r>
          </w:p>
        </w:tc>
        <w:tc>
          <w:tcPr>
            <w:tcW w:w="1515" w:type="dxa"/>
          </w:tcPr>
          <w:p>
            <w:pPr>
              <w:pStyle w:val="TableParagraph"/>
              <w:ind w:left="158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7</w:t>
            </w:r>
          </w:p>
        </w:tc>
        <w:tc>
          <w:tcPr>
            <w:tcW w:w="1485" w:type="dxa"/>
          </w:tcPr>
          <w:p>
            <w:pPr>
              <w:pStyle w:val="TableParagraph"/>
              <w:ind w:left="16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2</w:t>
            </w:r>
          </w:p>
        </w:tc>
        <w:tc>
          <w:tcPr>
            <w:tcW w:w="1605" w:type="dxa"/>
          </w:tcPr>
          <w:p>
            <w:pPr>
              <w:pStyle w:val="TableParagraph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0</w:t>
            </w:r>
          </w:p>
        </w:tc>
        <w:tc>
          <w:tcPr>
            <w:tcW w:w="720" w:type="dxa"/>
          </w:tcPr>
          <w:p>
            <w:pPr>
              <w:pStyle w:val="TableParagraph"/>
              <w:ind w:left="0" w:right="367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31</w:t>
            </w:r>
          </w:p>
        </w:tc>
        <w:tc>
          <w:tcPr>
            <w:tcW w:w="585" w:type="dxa"/>
          </w:tcPr>
          <w:p>
            <w:pPr>
              <w:pStyle w:val="TableParagraph"/>
              <w:ind w:left="15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1</w:t>
            </w:r>
          </w:p>
        </w:tc>
        <w:tc>
          <w:tcPr>
            <w:tcW w:w="1470" w:type="dxa"/>
          </w:tcPr>
          <w:p>
            <w:pPr>
              <w:pStyle w:val="TableParagraph"/>
              <w:ind w:left="156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9</w:t>
            </w:r>
          </w:p>
        </w:tc>
        <w:tc>
          <w:tcPr>
            <w:tcW w:w="1980" w:type="dxa"/>
          </w:tcPr>
          <w:p>
            <w:pPr>
              <w:pStyle w:val="TableParagraph"/>
              <w:ind w:left="15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10"/>
                <w:sz w:val="16"/>
              </w:rPr>
              <w:t>2</w:t>
            </w:r>
          </w:p>
        </w:tc>
      </w:tr>
      <w:tr>
        <w:trPr>
          <w:trHeight w:val="524" w:hRule="atLeast"/>
        </w:trPr>
        <w:tc>
          <w:tcPr>
            <w:tcW w:w="1065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Total</w:t>
            </w:r>
          </w:p>
        </w:tc>
        <w:tc>
          <w:tcPr>
            <w:tcW w:w="1515" w:type="dxa"/>
          </w:tcPr>
          <w:p>
            <w:pPr>
              <w:pStyle w:val="TableParagraph"/>
              <w:ind w:left="158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7</w:t>
            </w:r>
          </w:p>
        </w:tc>
        <w:tc>
          <w:tcPr>
            <w:tcW w:w="1485" w:type="dxa"/>
          </w:tcPr>
          <w:p>
            <w:pPr>
              <w:pStyle w:val="TableParagraph"/>
              <w:ind w:left="16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2</w:t>
            </w:r>
          </w:p>
        </w:tc>
        <w:tc>
          <w:tcPr>
            <w:tcW w:w="1605" w:type="dxa"/>
          </w:tcPr>
          <w:p>
            <w:pPr>
              <w:pStyle w:val="TableParagraph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0</w:t>
            </w:r>
          </w:p>
        </w:tc>
        <w:tc>
          <w:tcPr>
            <w:tcW w:w="720" w:type="dxa"/>
          </w:tcPr>
          <w:p>
            <w:pPr>
              <w:pStyle w:val="TableParagraph"/>
              <w:ind w:left="0" w:right="367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31</w:t>
            </w:r>
          </w:p>
        </w:tc>
        <w:tc>
          <w:tcPr>
            <w:tcW w:w="585" w:type="dxa"/>
          </w:tcPr>
          <w:p>
            <w:pPr>
              <w:pStyle w:val="TableParagraph"/>
              <w:ind w:left="15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1</w:t>
            </w:r>
          </w:p>
        </w:tc>
        <w:tc>
          <w:tcPr>
            <w:tcW w:w="1470" w:type="dxa"/>
          </w:tcPr>
          <w:p>
            <w:pPr>
              <w:pStyle w:val="TableParagraph"/>
              <w:ind w:left="156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w w:val="105"/>
                <w:sz w:val="16"/>
              </w:rPr>
              <w:t>9</w:t>
            </w:r>
          </w:p>
        </w:tc>
        <w:tc>
          <w:tcPr>
            <w:tcW w:w="1980" w:type="dxa"/>
          </w:tcPr>
          <w:p>
            <w:pPr>
              <w:pStyle w:val="TableParagraph"/>
              <w:ind w:left="15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10"/>
                <w:sz w:val="16"/>
              </w:rPr>
              <w:t>2</w:t>
            </w:r>
          </w:p>
        </w:tc>
      </w:tr>
    </w:tbl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5"/>
        <w:rPr>
          <w:sz w:val="18"/>
        </w:rPr>
      </w:pPr>
    </w:p>
    <w:p>
      <w:pPr>
        <w:spacing w:before="0"/>
        <w:ind w:left="26" w:right="0" w:firstLine="0"/>
        <w:jc w:val="left"/>
        <w:rPr>
          <w:rFonts w:ascii="Arial" w:hAnsi="Arial"/>
          <w:b/>
          <w:position w:val="2"/>
          <w:sz w:val="18"/>
        </w:rPr>
      </w:pPr>
      <w:r>
        <w:rPr>
          <w:rFonts w:ascii="Arial" w:hAnsi="Arial"/>
          <w:b/>
          <w:position w:val="2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466724</wp:posOffset>
                </wp:positionH>
                <wp:positionV relativeFrom="paragraph">
                  <wp:posOffset>-203779</wp:posOffset>
                </wp:positionV>
                <wp:extent cx="6629400" cy="952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629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9525">
                              <a:moveTo>
                                <a:pt x="66293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749996pt;margin-top:-16.045618pt;width:521.999959pt;height:.75pt;mso-position-horizontal-relative:page;mso-position-vertical-relative:paragraph;z-index:15729664" id="docshape6" filled="true" fillcolor="#ededed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98425" cy="101600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25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80"/>
          <w:position w:val="2"/>
          <w:sz w:val="20"/>
        </w:rPr>
        <w:t> </w:t>
      </w:r>
      <w:r>
        <w:rPr>
          <w:position w:val="2"/>
          <w:sz w:val="18"/>
        </w:rPr>
        <w:t>Conjunto de informações atualizadas em: </w:t>
      </w:r>
      <w:r>
        <w:rPr>
          <w:rFonts w:ascii="Arial" w:hAnsi="Arial"/>
          <w:b/>
          <w:position w:val="2"/>
          <w:sz w:val="18"/>
        </w:rPr>
        <w:t>18/03/2024</w:t>
      </w:r>
    </w:p>
    <w:sectPr>
      <w:headerReference w:type="default" r:id="rId5"/>
      <w:footerReference w:type="default" r:id="rId6"/>
      <w:type w:val="continuous"/>
      <w:pgSz w:w="11900" w:h="16840"/>
      <w:pgMar w:header="284" w:footer="268" w:top="1860" w:bottom="460" w:left="708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0800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4103370" cy="1390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41033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hyperlink r:id="rId1">
                            <w:r>
                              <w:rPr>
                                <w:spacing w:val="-2"/>
                              </w:rPr>
                              <w:t>https://portal.sitesagapesistemas.com.br/agape2/portal/?alias=pmgeru&amp;p=esic&amp;a=relatorio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.999998pt;margin-top:817.512329pt;width:323.1pt;height:10.95pt;mso-position-horizontal-relative:page;mso-position-vertical-relative:page;z-index:-15815680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hyperlink r:id="rId1">
                      <w:r>
                        <w:rPr>
                          <w:spacing w:val="-2"/>
                        </w:rPr>
                        <w:t>https://portal.sitesagapesistemas.com.br/agape2/portal/?alias=pmgeru&amp;p=esic&amp;a=relatorio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1312">
              <wp:simplePos x="0" y="0"/>
              <wp:positionH relativeFrom="page">
                <wp:posOffset>7100093</wp:posOffset>
              </wp:positionH>
              <wp:positionV relativeFrom="page">
                <wp:posOffset>10382406</wp:posOffset>
              </wp:positionV>
              <wp:extent cx="167005" cy="13906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67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1/1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9.0625pt;margin-top:817.512329pt;width:13.15pt;height:10.95pt;mso-position-horizontal-relative:page;mso-position-vertical-relative:page;z-index:-15815168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5"/>
                      </w:rPr>
                      <w:t>1/1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9776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36930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36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10/06/2026,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11:30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.999998pt;margin-top:14.262341pt;width:65.9pt;height:10.95pt;mso-position-horizontal-relative:page;mso-position-vertical-relative:page;z-index:-1581670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10/06/2026,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2"/>
                      </w:rPr>
                      <w:t>11:30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0288">
              <wp:simplePos x="0" y="0"/>
              <wp:positionH relativeFrom="page">
                <wp:posOffset>2679005</wp:posOffset>
              </wp:positionH>
              <wp:positionV relativeFrom="page">
                <wp:posOffset>181131</wp:posOffset>
              </wp:positionV>
              <wp:extent cx="3393440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3934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Portal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da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Transparência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da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Prefeitura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Municipal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Tomar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do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Geru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Sergipe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0.945297pt;margin-top:14.262341pt;width:267.2pt;height:10.95pt;mso-position-horizontal-relative:page;mso-position-vertical-relative:page;z-index:-15816192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Portal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da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Transparência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da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Prefeitura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Municipal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Tomar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do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Geru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Sergipe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06"/>
      <w:outlineLvl w:val="1"/>
    </w:pPr>
    <w:rPr>
      <w:rFonts w:ascii="Arial" w:hAnsi="Arial" w:eastAsia="Arial" w:cs="Arial"/>
      <w:b/>
      <w:bCs/>
      <w:sz w:val="36"/>
      <w:szCs w:val="3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0"/>
      <w:outlineLvl w:val="2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65"/>
      <w:ind w:left="157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2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portal.sitesagapesistemas.com.br/agape2/portal/?alias=pmgeru&amp;p=esic&amp;a=relatori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Portal da Transparência da Prefeitura Municipal de Tomar do Geru Sergipe</dc:title>
  <dcterms:created xsi:type="dcterms:W3CDTF">2026-06-10T14:39:33Z</dcterms:created>
  <dcterms:modified xsi:type="dcterms:W3CDTF">2026-06-10T14:39:33Z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2026-06-10T00:00:00Z</vt:filetime>
  </property>
  <property fmtid="{D5CDD505-2E9C-101B-9397-08002B2CF9AE}" pid="4" name="Creator">
    <vt:lpwstr>Mozilla/5.0 (Windows NT 10.0; Win64; x64) AppleWebKit/537.36 (KHTML, like Gecko) Chrome/147.0.0.0 Safari/537.36</vt:lpwstr>
  </property>
  <property fmtid="{D5CDD505-2E9C-101B-9397-08002B2CF9AE}" pid="5" name="LastSaved">
    <vt:filetime>2026-06-10T00:00:00Z</vt:filetime>
  </property>
  <property fmtid="{D5CDD505-2E9C-101B-9397-08002B2CF9AE}" pid="6" name="Producer">
    <vt:lpwstr>Skia/PDF m147</vt:lpwstr>
  </property>
</Properties>
</file>