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F5DA14" w14:textId="52B47A97" w:rsidR="00FF42DB" w:rsidRDefault="00FF42DB" w:rsidP="00FF42DB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70CFC1AD" wp14:editId="2F3E9B95">
            <wp:extent cx="1152525" cy="1152525"/>
            <wp:effectExtent l="0" t="0" r="0" b="9525"/>
            <wp:docPr id="12225320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25320" name="Imagem 12225320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6C5E39" w14:textId="77777777" w:rsidR="00FF42DB" w:rsidRDefault="00FF42DB" w:rsidP="00FF42DB">
      <w:pPr>
        <w:jc w:val="center"/>
        <w:rPr>
          <w:rFonts w:ascii="Arial" w:hAnsi="Arial" w:cs="Arial"/>
          <w:b/>
          <w:bCs/>
        </w:rPr>
      </w:pPr>
    </w:p>
    <w:p w14:paraId="7481C48F" w14:textId="73BC2F38" w:rsidR="00FF42DB" w:rsidRPr="00FF42DB" w:rsidRDefault="00FF42DB" w:rsidP="00FF42DB">
      <w:pPr>
        <w:jc w:val="center"/>
        <w:rPr>
          <w:rFonts w:ascii="Arial" w:hAnsi="Arial" w:cs="Arial"/>
          <w:b/>
          <w:bCs/>
        </w:rPr>
      </w:pPr>
      <w:r w:rsidRPr="00FF42DB">
        <w:rPr>
          <w:rFonts w:ascii="Arial" w:hAnsi="Arial" w:cs="Arial"/>
          <w:b/>
          <w:bCs/>
        </w:rPr>
        <w:t>OUVIDORIA GERAL PÚBLICA MUNICIPAL – OUVID</w:t>
      </w:r>
    </w:p>
    <w:p w14:paraId="3730603A" w14:textId="77777777" w:rsidR="00FF42DB" w:rsidRDefault="00FF42DB"/>
    <w:p w14:paraId="107D4DE3" w14:textId="3D1ACC28" w:rsidR="00FF42DB" w:rsidRDefault="00FF42DB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FF42DB">
        <w:rPr>
          <w:rFonts w:ascii="Arial" w:hAnsi="Arial" w:cs="Arial"/>
        </w:rPr>
        <w:t xml:space="preserve">No período de 2021 a </w:t>
      </w:r>
      <w:r>
        <w:rPr>
          <w:rFonts w:ascii="Arial" w:hAnsi="Arial" w:cs="Arial"/>
        </w:rPr>
        <w:t>presente</w:t>
      </w:r>
      <w:r w:rsidRPr="00FF42DB">
        <w:rPr>
          <w:rFonts w:ascii="Arial" w:hAnsi="Arial" w:cs="Arial"/>
        </w:rPr>
        <w:t xml:space="preserve"> de 202</w:t>
      </w:r>
      <w:r w:rsidR="00AD44D9">
        <w:rPr>
          <w:rFonts w:ascii="Arial" w:hAnsi="Arial" w:cs="Arial"/>
        </w:rPr>
        <w:t>6</w:t>
      </w:r>
      <w:r w:rsidRPr="00FF42DB">
        <w:rPr>
          <w:rFonts w:ascii="Arial" w:hAnsi="Arial" w:cs="Arial"/>
        </w:rPr>
        <w:t xml:space="preserve"> não tivemos muitos acessos da população, no entanto, atualmente o sistema está funcionando regularmente. Desta forma, vejamos o que diz o </w:t>
      </w:r>
      <w:hyperlink r:id="rId6" w:history="1">
        <w:r w:rsidRPr="009355A9">
          <w:rPr>
            <w:rStyle w:val="Hyperlink"/>
            <w:rFonts w:ascii="Arial" w:hAnsi="Arial" w:cs="Arial"/>
          </w:rPr>
          <w:t>Decreto Municipal nº 22/2024</w:t>
        </w:r>
      </w:hyperlink>
      <w:r w:rsidRPr="00FF42DB">
        <w:rPr>
          <w:rFonts w:ascii="Arial" w:hAnsi="Arial" w:cs="Arial"/>
        </w:rPr>
        <w:t xml:space="preserve"> sobre Informações Pessoais e Sigilosas:</w:t>
      </w:r>
    </w:p>
    <w:p w14:paraId="14123CFF" w14:textId="2FF51934" w:rsidR="00FF42DB" w:rsidRDefault="00FF42DB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FF42DB">
        <w:rPr>
          <w:rFonts w:ascii="Arial" w:hAnsi="Arial" w:cs="Arial"/>
        </w:rPr>
        <w:t>Art.7º. Qualquer pessoa, natural ou jurídica, poderá formular pedido de acesso à informação</w:t>
      </w:r>
    </w:p>
    <w:p w14:paraId="459AA340" w14:textId="77777777" w:rsidR="00FF42DB" w:rsidRPr="00922207" w:rsidRDefault="00FF42DB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 xml:space="preserve">§1º. O pedido será apresentado em formulário padrão, disponibilizado em meio eletrônico ou físico, no sítio na Internet e no E-SIC. </w:t>
      </w:r>
    </w:p>
    <w:p w14:paraId="364AFA2E" w14:textId="77777777" w:rsidR="00FF42DB" w:rsidRPr="00922207" w:rsidRDefault="00FF42DB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>§2º. O prazo de resposta será contado a partir da data de apresentação do pedido ao E-SIC.</w:t>
      </w:r>
    </w:p>
    <w:p w14:paraId="107D6FBC" w14:textId="77777777" w:rsidR="00922207" w:rsidRPr="00922207" w:rsidRDefault="00FF42DB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 xml:space="preserve"> §3º. É facultado ao E-SIC o recebimento de pedidos de acesso à informação por qualquer outro meio legítimo, como correspondência eletrônica ou física, desde que atendidos os requisitos do art. 6°. </w:t>
      </w:r>
    </w:p>
    <w:p w14:paraId="69CE991D" w14:textId="77777777" w:rsidR="00922207" w:rsidRPr="00922207" w:rsidRDefault="00FF42DB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 xml:space="preserve">§4º. Na hipótese do </w:t>
      </w:r>
    </w:p>
    <w:p w14:paraId="3FB8BCB7" w14:textId="37343B2A" w:rsidR="00FF42DB" w:rsidRDefault="00FF42DB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>§3°, será enviada ao requerente comunicação com o número de protocolo e a data do recebimento do pedido pelo E-SIC, a partir da qual se inicia o prazo de resposta.</w:t>
      </w:r>
    </w:p>
    <w:p w14:paraId="4472002D" w14:textId="6347E0AE" w:rsidR="00922207" w:rsidRP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>Art. 8º. O pedido de acesso à informação deverá conter:</w:t>
      </w:r>
    </w:p>
    <w:p w14:paraId="14660D04" w14:textId="77777777" w:rsidR="00922207" w:rsidRP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 xml:space="preserve">I - Nome do requerente; </w:t>
      </w:r>
    </w:p>
    <w:p w14:paraId="758DBE12" w14:textId="77777777" w:rsidR="00922207" w:rsidRP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 xml:space="preserve">II - Número de documento de identificação válido; </w:t>
      </w:r>
    </w:p>
    <w:p w14:paraId="78323ED5" w14:textId="77777777" w:rsidR="00922207" w:rsidRP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 xml:space="preserve">III - Especificação, de forma clara e precisa, da informação requerida; </w:t>
      </w:r>
    </w:p>
    <w:p w14:paraId="573DF5E7" w14:textId="59C1BB10" w:rsid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>IV - Endereço físico e eletrônico do requerente, para recebimento de comunicações ou da informação requerida.</w:t>
      </w:r>
    </w:p>
    <w:p w14:paraId="5EAED187" w14:textId="35F3FC20" w:rsid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>Art. 9º. Não serão atendidos pedidos de acesso à informação:</w:t>
      </w:r>
    </w:p>
    <w:p w14:paraId="5FCB4E88" w14:textId="77777777" w:rsidR="00922207" w:rsidRP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lastRenderedPageBreak/>
        <w:t xml:space="preserve">I - Genéricos; </w:t>
      </w:r>
    </w:p>
    <w:p w14:paraId="688AF3C0" w14:textId="77777777" w:rsidR="00922207" w:rsidRP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 xml:space="preserve">II - Desproporcionais ou desarrazoados; ou </w:t>
      </w:r>
    </w:p>
    <w:p w14:paraId="237DA56D" w14:textId="77777777" w:rsidR="00922207" w:rsidRP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 xml:space="preserve">III - que exijam trabalhos adicionais de análise, interpretação ou consolidação de dados e informações, ou serviço de produção ou tratamento de dados que não seja de competência do ESIC. Parágrafo único. Na hipótese do inciso </w:t>
      </w:r>
    </w:p>
    <w:p w14:paraId="0D247C20" w14:textId="35B608D5" w:rsid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>III do caput, o E-SIC deverá, caso tenha conhecimento, indicar o local onde se encontram as informações a partir das quais o requerente poderá realizar a interpretação, consolidação ou tratamento de dados.</w:t>
      </w:r>
    </w:p>
    <w:p w14:paraId="31660143" w14:textId="77777777" w:rsidR="00922207" w:rsidRP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 xml:space="preserve">Art. 10. São vedadas exigências relativas aos motivos do pedido de acesso à informação. Art. 11. Recebido o pedido e estando a informação disponível, o acesso será imediato. </w:t>
      </w:r>
    </w:p>
    <w:p w14:paraId="2E9798D1" w14:textId="77777777" w:rsidR="00922207" w:rsidRP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 xml:space="preserve">§1º. Caso não seja possível o acesso imediato, o E-SIC deverá, no prazo de até vinte dias: I - Enviar a informação ao endereço informado; </w:t>
      </w:r>
    </w:p>
    <w:p w14:paraId="6DF648FB" w14:textId="77777777" w:rsidR="00922207" w:rsidRP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>II - Comunicar data, local e modo para realizar consulta à informação, efetuar reprodução ou obter certidão relativa à informação;</w:t>
      </w:r>
    </w:p>
    <w:p w14:paraId="5E621A98" w14:textId="77777777" w:rsidR="00922207" w:rsidRP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 xml:space="preserve"> III - Comunicar que não possui a informação ou que não tem conhecimento de sua existência; </w:t>
      </w:r>
    </w:p>
    <w:p w14:paraId="30EDC34D" w14:textId="77777777" w:rsid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 xml:space="preserve">IV - Indicar, caso tenha conhecimento, o responsável pela informação ou que a detenha; </w:t>
      </w:r>
    </w:p>
    <w:p w14:paraId="0490E138" w14:textId="74A31F1E" w:rsid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>V - Indicar as razões da negativa, total ou parcial, do acesso.</w:t>
      </w:r>
    </w:p>
    <w:p w14:paraId="31A574D3" w14:textId="77777777" w:rsidR="00922207" w:rsidRP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 xml:space="preserve">§2º. Nas hipóteses em que o pedido de acesso demandar manuseio de grande volume de documentos, ou a movimentação do documento puder comprometer sua regular tramitação, será adotada a medida prevista no inciso II do §1°. </w:t>
      </w:r>
    </w:p>
    <w:p w14:paraId="3FA3B677" w14:textId="77777777" w:rsidR="00922207" w:rsidRP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 xml:space="preserve">§3º. Quando a manipulação prejudicar a integridade da informação ou do documento, o E-SIC deverá indicar data, local e modo para consulta, ou disponibilizar cópia, com certificação de que confere com o original. </w:t>
      </w:r>
    </w:p>
    <w:p w14:paraId="009EA36A" w14:textId="337F8F28" w:rsid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>§4º. Na impossibilidade de obtenção de cópia que trata o §3°, o requerente poderá solicitar que, às suas expensas e sob supervisão de servidor público, a reprodução seja feita por outro meio que não ponha em risco a integridade do documento original.</w:t>
      </w:r>
    </w:p>
    <w:p w14:paraId="45F5D84E" w14:textId="2A1DF591" w:rsid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>Art. 12. O prazo para resposta do pedido poderá ser prorrogado por 10 (dez) dias, mediante justificativa encaminhada ao requerente antes do término do prazo inicial de 20 (vinte) dias.</w:t>
      </w:r>
    </w:p>
    <w:p w14:paraId="0E714FC8" w14:textId="4DF13D88" w:rsid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>Art. 13. Caso a informação esteja disponível ao público em formato impresso, eletrônico ou em outro meio de acesso universal, o E-SIC deverá orientar o requerente quanto ao local e modo para consultar, obter ou reproduzir a informação.</w:t>
      </w:r>
    </w:p>
    <w:p w14:paraId="35EF0474" w14:textId="1B3277AD" w:rsid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>Art. 14. A busca e o fornecimento da informação são gratuitos, ressalvada a cobrança do valor referente ao custo dos serviços e dos materiais utilizados, tais como reprodução de documentos, mídias digitais e postagem.</w:t>
      </w:r>
    </w:p>
    <w:p w14:paraId="635F1723" w14:textId="77777777" w:rsidR="009355A9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 xml:space="preserve">§1º. A reprodução de documentos ocorrerá no prazo de 10 (dez) dias, contado da comprovação do pagamento pelo requerente. </w:t>
      </w:r>
    </w:p>
    <w:p w14:paraId="1A61650F" w14:textId="40499ED5" w:rsidR="00922207" w:rsidRPr="009355A9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 xml:space="preserve">§2º. Está isento de ressarcir os custos dos serviços e dos materiais utilizados aquele cuja situação econômica não lhe permita fazê-lo sem prejuízo do sustento </w:t>
      </w:r>
      <w:r w:rsidRPr="009355A9">
        <w:rPr>
          <w:rFonts w:ascii="Arial" w:hAnsi="Arial" w:cs="Arial"/>
        </w:rPr>
        <w:t>próprio ou da família, declarada nos termos da Lei nº 7.115/1983.</w:t>
      </w:r>
    </w:p>
    <w:p w14:paraId="0386F926" w14:textId="6F3156D9" w:rsidR="009355A9" w:rsidRDefault="009355A9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355A9">
        <w:rPr>
          <w:rFonts w:ascii="Arial" w:hAnsi="Arial" w:cs="Arial"/>
        </w:rPr>
        <w:t>Art. 15. Negado o pedido de acesso à informação, será enviada ao requerente, no prazo de resposta, comunicação com:</w:t>
      </w:r>
    </w:p>
    <w:p w14:paraId="535E1BEE" w14:textId="77777777" w:rsidR="009355A9" w:rsidRPr="009355A9" w:rsidRDefault="009355A9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355A9">
        <w:rPr>
          <w:rFonts w:ascii="Arial" w:hAnsi="Arial" w:cs="Arial"/>
        </w:rPr>
        <w:t xml:space="preserve">I - Razões da negativa de acesso e seu fundamento legal; </w:t>
      </w:r>
    </w:p>
    <w:p w14:paraId="57C1FE37" w14:textId="31B3A217" w:rsidR="009355A9" w:rsidRDefault="009355A9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355A9">
        <w:rPr>
          <w:rFonts w:ascii="Arial" w:hAnsi="Arial" w:cs="Arial"/>
        </w:rPr>
        <w:t>II - Possibilidade e prazo de recurso, com indicação da autoridade hierarquicamente superior ao ESIC que apreciará; e Parágrafo Único. O E-SIC disponibilizará formulário padrão para apresentação de recurso.</w:t>
      </w:r>
    </w:p>
    <w:p w14:paraId="4292C91C" w14:textId="04CA3DF6" w:rsidR="009355A9" w:rsidRPr="009355A9" w:rsidRDefault="009355A9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355A9">
        <w:rPr>
          <w:rFonts w:ascii="Arial" w:hAnsi="Arial" w:cs="Arial"/>
        </w:rPr>
        <w:t>Art. 16. No caso de negativa de acesso à informação ou de não fornecimento das razões da negativa do acesso, poderá o requerente apresentar recurso no prazo de dez dias, contado da ciência da decisão, à autoridade hierarquicamente superior ao E-SIC, que deverá apreciá-lo no prazo de cinco dias, contado da sua apresentação.</w:t>
      </w:r>
    </w:p>
    <w:p w14:paraId="22C1DE33" w14:textId="77777777" w:rsidR="009355A9" w:rsidRPr="009355A9" w:rsidRDefault="009355A9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355A9">
        <w:rPr>
          <w:rFonts w:ascii="Arial" w:hAnsi="Arial" w:cs="Arial"/>
        </w:rPr>
        <w:t xml:space="preserve">§1º. Verificada a procedência das razões do recurso, a autoridade hierarquicamente superior ao ESIC, determinará ao mesmo que adote as providências necessárias para dar cumprimento ao disposto neste Decreto. </w:t>
      </w:r>
    </w:p>
    <w:p w14:paraId="1D1AA9DA" w14:textId="18B63FFF" w:rsidR="009355A9" w:rsidRPr="009355A9" w:rsidRDefault="009355A9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355A9">
        <w:rPr>
          <w:rFonts w:ascii="Arial" w:hAnsi="Arial" w:cs="Arial"/>
        </w:rPr>
        <w:t>§2º. Negado o acesso à informação pela autoridade hierarquicamente superior ao E-SIC, poderá o requerente interpor recurso no prazo de dez dias, contado da ciência da decisão, à autoridade máxima do município, que deverá apreciá-lo no prazo de cinco dias, contado da sua apresentação.</w:t>
      </w:r>
    </w:p>
    <w:p w14:paraId="22B7F5F9" w14:textId="77777777" w:rsidR="00922207" w:rsidRDefault="00922207" w:rsidP="005C5C72">
      <w:pPr>
        <w:spacing w:line="360" w:lineRule="auto"/>
        <w:jc w:val="both"/>
        <w:rPr>
          <w:rFonts w:ascii="Arial" w:hAnsi="Arial" w:cs="Arial"/>
        </w:rPr>
      </w:pPr>
    </w:p>
    <w:p w14:paraId="239735E8" w14:textId="3D8338A0" w:rsidR="00AD44D9" w:rsidRPr="00382A11" w:rsidRDefault="00AD44D9" w:rsidP="00AD44D9">
      <w:pPr>
        <w:spacing w:line="360" w:lineRule="auto"/>
        <w:jc w:val="center"/>
        <w:rPr>
          <w:rFonts w:ascii="Arial" w:hAnsi="Arial" w:cs="Arial"/>
          <w:b/>
          <w:bCs/>
        </w:rPr>
      </w:pPr>
      <w:r w:rsidRPr="00382A11">
        <w:rPr>
          <w:rFonts w:ascii="Arial" w:hAnsi="Arial" w:cs="Arial"/>
          <w:b/>
          <w:bCs/>
        </w:rPr>
        <w:t>Data de última atualização:</w:t>
      </w:r>
    </w:p>
    <w:p w14:paraId="6412768E" w14:textId="7743E148" w:rsidR="00AD44D9" w:rsidRDefault="00AD44D9" w:rsidP="00AD44D9">
      <w:pPr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Frei Paulo/SE, </w:t>
      </w:r>
      <w:r w:rsidR="00382A11">
        <w:rPr>
          <w:rFonts w:ascii="Arial" w:hAnsi="Arial" w:cs="Arial"/>
        </w:rPr>
        <w:t>16</w:t>
      </w:r>
      <w:r>
        <w:rPr>
          <w:rFonts w:ascii="Arial" w:hAnsi="Arial" w:cs="Arial"/>
        </w:rPr>
        <w:t xml:space="preserve"> de </w:t>
      </w:r>
      <w:proofErr w:type="gramStart"/>
      <w:r w:rsidR="00382A11">
        <w:rPr>
          <w:rFonts w:ascii="Arial" w:hAnsi="Arial" w:cs="Arial"/>
        </w:rPr>
        <w:t>Maio</w:t>
      </w:r>
      <w:proofErr w:type="gramEnd"/>
      <w:r>
        <w:rPr>
          <w:rFonts w:ascii="Arial" w:hAnsi="Arial" w:cs="Arial"/>
        </w:rPr>
        <w:t xml:space="preserve"> de 202</w:t>
      </w:r>
      <w:r w:rsidR="00382A11">
        <w:rPr>
          <w:rFonts w:ascii="Arial" w:hAnsi="Arial" w:cs="Arial"/>
        </w:rPr>
        <w:t>6.</w:t>
      </w:r>
    </w:p>
    <w:p w14:paraId="28C4457F" w14:textId="59931993" w:rsidR="00AD44D9" w:rsidRPr="00922207" w:rsidRDefault="00AD44D9" w:rsidP="00AD44D9">
      <w:pPr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3EEF0FC6" w14:textId="064A979C" w:rsidR="00FF42DB" w:rsidRPr="00FF42DB" w:rsidRDefault="00FF42DB" w:rsidP="00FF42DB">
      <w:pPr>
        <w:spacing w:line="360" w:lineRule="auto"/>
        <w:ind w:firstLine="709"/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76A6DDE9" wp14:editId="51211701">
            <wp:extent cx="3343275" cy="1800225"/>
            <wp:effectExtent l="0" t="0" r="9525" b="9525"/>
            <wp:docPr id="205678768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6787682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4327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F42DB" w:rsidRPr="00FF42D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42DB"/>
    <w:rsid w:val="000C4CC7"/>
    <w:rsid w:val="00116E8B"/>
    <w:rsid w:val="00161A75"/>
    <w:rsid w:val="0023003F"/>
    <w:rsid w:val="00382A11"/>
    <w:rsid w:val="004363F9"/>
    <w:rsid w:val="00477C33"/>
    <w:rsid w:val="005C5C72"/>
    <w:rsid w:val="00633183"/>
    <w:rsid w:val="00922207"/>
    <w:rsid w:val="009355A9"/>
    <w:rsid w:val="009506D4"/>
    <w:rsid w:val="00AA17E5"/>
    <w:rsid w:val="00AD44D9"/>
    <w:rsid w:val="00B71647"/>
    <w:rsid w:val="00CA469A"/>
    <w:rsid w:val="00FF4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82FD72"/>
  <w15:chartTrackingRefBased/>
  <w15:docId w15:val="{B77F46EB-B6D7-4CDB-8AAD-D6CB81F44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9355A9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9355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freipaulo.se.gov.br/legislacoes-e-atos/decretos/decreto-n%C2%B0-22-de-2024-regulamenta-o-acesso-%C3%A0-informa%C3%A7%C3%A3o-p%C3%BAblica-pelo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2540FD-6F01-440A-A5BF-F9502B0423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883</Words>
  <Characters>4772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Willians Barbosa</dc:creator>
  <cp:keywords/>
  <dc:description/>
  <cp:lastModifiedBy>pc</cp:lastModifiedBy>
  <cp:revision>6</cp:revision>
  <cp:lastPrinted>2026-05-16T19:08:00Z</cp:lastPrinted>
  <dcterms:created xsi:type="dcterms:W3CDTF">2025-04-27T03:53:00Z</dcterms:created>
  <dcterms:modified xsi:type="dcterms:W3CDTF">2026-05-16T19:16:00Z</dcterms:modified>
</cp:coreProperties>
</file>